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WALTER HOW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54, Jefferson Road, Columbia</w:t>
      </w:r>
    </w:p>
    <w:p w:rsidP="00000000" w:rsidRPr="00000000" w:rsidR="00000000" w:rsidDel="00000000" w:rsidRDefault="00000000">
      <w:pPr>
        <w:spacing w:lineRule="auto" w:line="24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color w:val="0000ff"/>
          <w:sz w:val="24"/>
          <w:u w:val="single"/>
          <w:rtl w:val="0"/>
        </w:rPr>
        <w:t xml:space="preserve">walter@example.com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, (278) 345-8877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Objective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With a long persuasion for the fulfillment of the desire, I wish to serve in the field of sales as a coordinator. Hope my talent and experience will do a lot to earn fame and profit for the company.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Professional Experiences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Sun Machine and Tools, California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Assistant Sales Coordinator, (2011-2014)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Responsibilities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Worked as a chief in sales management team.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Kept dataset of marketing section. with precision.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Royal Automobile Group, Washington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Junior Sales Coordinate (2008-2011)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Responsibilities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Worked as a staff of customer care service.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Served as quality controller.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Education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Bachelor Degree in Sales Management, California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University in California, (2004-2008)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Other Activities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Interested in photography.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Love to listen to music.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Interested in rock climbing.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Loves painting.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Interested in animal life.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  <w:jc w:val="right"/>
        <w:rPr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__________________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(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Walter How)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Coordinate Resume Template.docx</dc:title>
</cp:coreProperties>
</file>